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8B" w:rsidRDefault="001F3A8B" w:rsidP="001F3A8B">
      <w:pPr>
        <w:spacing w:line="276" w:lineRule="auto"/>
        <w:jc w:val="both"/>
        <w:rPr>
          <w:rFonts w:ascii="Times New Roman" w:hAnsi="Times New Roman" w:cs="Times New Roman"/>
          <w:b/>
          <w:bCs/>
          <w:lang w:eastAsia="es-ES_tradnl"/>
        </w:rPr>
      </w:pPr>
      <w:bookmarkStart w:id="0" w:name="_GoBack"/>
      <w:bookmarkEnd w:id="0"/>
    </w:p>
    <w:p w:rsidR="001F3A8B" w:rsidRDefault="001F3A8B" w:rsidP="001F3A8B">
      <w:pPr>
        <w:spacing w:line="276" w:lineRule="auto"/>
        <w:jc w:val="both"/>
        <w:rPr>
          <w:rFonts w:ascii="Times New Roman" w:hAnsi="Times New Roman" w:cs="Times New Roman"/>
        </w:rPr>
      </w:pPr>
      <w:r w:rsidRPr="00681C7D">
        <w:rPr>
          <w:rFonts w:ascii="Times New Roman" w:hAnsi="Times New Roman" w:cs="Times New Roman"/>
          <w:b/>
          <w:bCs/>
          <w:lang w:eastAsia="es-ES_tradnl"/>
        </w:rPr>
        <w:t>Tabla No 1</w:t>
      </w:r>
      <w:r>
        <w:rPr>
          <w:rFonts w:ascii="Times New Roman" w:hAnsi="Times New Roman" w:cs="Times New Roman"/>
          <w:b/>
          <w:bCs/>
          <w:lang w:eastAsia="es-ES_tradnl"/>
        </w:rPr>
        <w:t xml:space="preserve">. </w:t>
      </w:r>
      <w:r w:rsidRPr="00681C7D">
        <w:rPr>
          <w:rFonts w:ascii="Times New Roman" w:hAnsi="Times New Roman" w:cs="Times New Roman"/>
        </w:rPr>
        <w:t xml:space="preserve">Estrategias  </w:t>
      </w:r>
      <w:proofErr w:type="spellStart"/>
      <w:r w:rsidRPr="00681C7D">
        <w:rPr>
          <w:rFonts w:ascii="Times New Roman" w:hAnsi="Times New Roman" w:cs="Times New Roman"/>
        </w:rPr>
        <w:t>neurodidácticas</w:t>
      </w:r>
      <w:proofErr w:type="spellEnd"/>
      <w:r w:rsidRPr="00681C7D">
        <w:rPr>
          <w:rFonts w:ascii="Times New Roman" w:hAnsi="Times New Roman" w:cs="Times New Roman"/>
        </w:rPr>
        <w:t xml:space="preserve">  que emplean los docentes en los procesos de enseñanza- aprendizaje</w:t>
      </w:r>
      <w:r>
        <w:rPr>
          <w:rFonts w:ascii="Times New Roman" w:hAnsi="Times New Roman" w:cs="Times New Roman"/>
        </w:rPr>
        <w:t>.</w:t>
      </w:r>
    </w:p>
    <w:p w:rsidR="001F3A8B" w:rsidRDefault="001F3A8B" w:rsidP="001F3A8B">
      <w:pPr>
        <w:spacing w:line="276" w:lineRule="auto"/>
        <w:jc w:val="both"/>
        <w:rPr>
          <w:rFonts w:ascii="Times New Roman" w:hAnsi="Times New Roman" w:cs="Times New Roman"/>
        </w:rPr>
      </w:pPr>
    </w:p>
    <w:p w:rsidR="001F3A8B" w:rsidRDefault="001F3A8B" w:rsidP="001F3A8B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85"/>
        <w:tblW w:w="82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4809"/>
        <w:gridCol w:w="369"/>
        <w:gridCol w:w="364"/>
        <w:gridCol w:w="547"/>
        <w:gridCol w:w="546"/>
        <w:gridCol w:w="546"/>
        <w:gridCol w:w="638"/>
      </w:tblGrid>
      <w:tr w:rsidR="001F3A8B" w:rsidRPr="00A65BBC" w:rsidTr="001F3A8B">
        <w:trPr>
          <w:trHeight w:val="387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C"/>
              </w:rPr>
              <w:t>No.</w:t>
            </w:r>
          </w:p>
        </w:tc>
        <w:tc>
          <w:tcPr>
            <w:tcW w:w="4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Criterios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Frecuencia </w:t>
            </w:r>
          </w:p>
        </w:tc>
        <w:tc>
          <w:tcPr>
            <w:tcW w:w="1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Porcentaje</w:t>
            </w:r>
          </w:p>
        </w:tc>
      </w:tr>
      <w:tr w:rsidR="001F3A8B" w:rsidRPr="00A65BBC" w:rsidTr="001F3A8B">
        <w:trPr>
          <w:trHeight w:val="387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A8B" w:rsidRPr="00A65BBC" w:rsidRDefault="001F3A8B" w:rsidP="001F3A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C"/>
              </w:rPr>
            </w:pPr>
          </w:p>
        </w:tc>
        <w:tc>
          <w:tcPr>
            <w:tcW w:w="4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A8B" w:rsidRPr="00A65BBC" w:rsidRDefault="001F3A8B" w:rsidP="001F3A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SI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No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 xml:space="preserve">Total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SI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 xml:space="preserve">NO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 xml:space="preserve">Total </w:t>
            </w:r>
          </w:p>
        </w:tc>
      </w:tr>
      <w:tr w:rsidR="001F3A8B" w:rsidRPr="00A65BBC" w:rsidTr="001F3A8B">
        <w:trPr>
          <w:trHeight w:val="90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C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Contempla en las planificaciones curriculares aspectos como nivel de desarrollo cognitivo, factores motivacionales, que permiten involucrar los conocimientos previos con la nueva información.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86%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14%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100%</w:t>
            </w:r>
          </w:p>
        </w:tc>
      </w:tr>
      <w:tr w:rsidR="001F3A8B" w:rsidRPr="00A65BBC" w:rsidTr="001F3A8B">
        <w:trPr>
          <w:trHeight w:val="7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C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Enseña de forma variada respetando los diferencias individuales de los estudiantes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71%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29%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100%</w:t>
            </w:r>
          </w:p>
        </w:tc>
      </w:tr>
      <w:tr w:rsidR="001F3A8B" w:rsidRPr="00A65BBC" w:rsidTr="001F3A8B">
        <w:trPr>
          <w:trHeight w:val="7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C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Crea  ambientes lúdicos y colaborativos facilitando el desarrollo de experiencias de aprendizaje.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71%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29%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100%</w:t>
            </w:r>
          </w:p>
        </w:tc>
      </w:tr>
      <w:tr w:rsidR="001F3A8B" w:rsidRPr="00A65BBC" w:rsidTr="001F3A8B">
        <w:trPr>
          <w:trHeight w:val="74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C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Utiliza diferentes recursos didácticos interactivos, 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 xml:space="preserve">nsoriales (videos, plataformas virtuales </w:t>
            </w: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etc.)Para el desarrollo de los contenidos de clase.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71%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29%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100%</w:t>
            </w:r>
          </w:p>
        </w:tc>
      </w:tr>
      <w:tr w:rsidR="001F3A8B" w:rsidRPr="00A65BBC" w:rsidTr="001F3A8B">
        <w:trPr>
          <w:trHeight w:val="110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C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Mantiene a los estudiantes motivados, valorando de manera continua y permanente la comprensión de los temas de estudio manteniendo  el ánimo y la participación activa en la clase.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86%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14%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100%</w:t>
            </w:r>
          </w:p>
        </w:tc>
      </w:tr>
      <w:tr w:rsidR="001F3A8B" w:rsidRPr="00A65BBC" w:rsidTr="001F3A8B">
        <w:trPr>
          <w:trHeight w:val="62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C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Las clases son más practicas-experienciales  que teóricas-memorísticas promoviendo aprendizajes significativos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71%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29%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100%</w:t>
            </w:r>
          </w:p>
        </w:tc>
      </w:tr>
      <w:tr w:rsidR="001F3A8B" w:rsidRPr="00A65BBC" w:rsidTr="001F3A8B">
        <w:trPr>
          <w:trHeight w:val="83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C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Utiliza diferentes técnicas para la organización y comprensión de los temas de estudios como redes semánticas, organizadores gráficos, resúmenes).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86%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14%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65BBC" w:rsidRDefault="001F3A8B" w:rsidP="001F3A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</w:pPr>
            <w:r w:rsidRPr="00A6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100%</w:t>
            </w:r>
          </w:p>
        </w:tc>
      </w:tr>
    </w:tbl>
    <w:p w:rsidR="001F3A8B" w:rsidRDefault="001F3A8B" w:rsidP="001F3A8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s-ES_tradnl"/>
        </w:rPr>
      </w:pPr>
    </w:p>
    <w:p w:rsidR="001F3A8B" w:rsidRPr="00134182" w:rsidRDefault="001F3A8B" w:rsidP="001F3A8B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lang w:eastAsia="es-ES_tradnl"/>
        </w:rPr>
      </w:pPr>
      <w:r w:rsidRPr="00134182">
        <w:rPr>
          <w:rFonts w:ascii="Times New Roman" w:hAnsi="Times New Roman" w:cs="Times New Roman"/>
          <w:b/>
          <w:bCs/>
          <w:sz w:val="20"/>
          <w:szCs w:val="20"/>
          <w:lang w:eastAsia="es-ES_tradnl"/>
        </w:rPr>
        <w:t>Fuente: observación a docentes</w:t>
      </w:r>
    </w:p>
    <w:p w:rsidR="001F3A8B" w:rsidRPr="00134182" w:rsidRDefault="001F3A8B" w:rsidP="001F3A8B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lang w:eastAsia="es-ES_tradnl"/>
        </w:rPr>
      </w:pPr>
      <w:r w:rsidRPr="00134182">
        <w:rPr>
          <w:rFonts w:ascii="Times New Roman" w:hAnsi="Times New Roman" w:cs="Times New Roman"/>
          <w:b/>
          <w:bCs/>
          <w:sz w:val="20"/>
          <w:szCs w:val="20"/>
          <w:lang w:eastAsia="es-ES_tradnl"/>
        </w:rPr>
        <w:t xml:space="preserve">Elaboración propia </w:t>
      </w:r>
    </w:p>
    <w:p w:rsidR="009D4892" w:rsidRDefault="009D4892"/>
    <w:p w:rsidR="001F3A8B" w:rsidRDefault="001F3A8B"/>
    <w:p w:rsidR="001F3A8B" w:rsidRDefault="001F3A8B"/>
    <w:p w:rsidR="001F3A8B" w:rsidRDefault="001F3A8B"/>
    <w:p w:rsidR="001F3A8B" w:rsidRDefault="001F3A8B"/>
    <w:p w:rsidR="001F3A8B" w:rsidRDefault="001F3A8B"/>
    <w:p w:rsidR="001F3A8B" w:rsidRDefault="001F3A8B"/>
    <w:p w:rsidR="001F3A8B" w:rsidRDefault="001F3A8B"/>
    <w:p w:rsidR="001F3A8B" w:rsidRDefault="001F3A8B"/>
    <w:p w:rsidR="001F3A8B" w:rsidRDefault="001F3A8B"/>
    <w:p w:rsidR="001F3A8B" w:rsidRDefault="001F3A8B"/>
    <w:p w:rsidR="001F3A8B" w:rsidRDefault="001F3A8B"/>
    <w:p w:rsidR="001F3A8B" w:rsidRDefault="001F3A8B"/>
    <w:p w:rsidR="001F3A8B" w:rsidRDefault="001F3A8B"/>
    <w:p w:rsidR="001F3A8B" w:rsidRPr="00551CE3" w:rsidRDefault="001F3A8B" w:rsidP="001F3A8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es-ES_tradnl"/>
        </w:rPr>
      </w:pPr>
      <w:r w:rsidRPr="00107FCF">
        <w:rPr>
          <w:rFonts w:ascii="Times New Roman" w:hAnsi="Times New Roman" w:cs="Times New Roman"/>
          <w:b/>
          <w:bCs/>
          <w:lang w:eastAsia="es-ES_tradnl"/>
        </w:rPr>
        <w:t>Tabla N 2</w:t>
      </w:r>
      <w:r>
        <w:rPr>
          <w:rFonts w:ascii="Times New Roman" w:hAnsi="Times New Roman" w:cs="Times New Roman"/>
          <w:b/>
          <w:bCs/>
          <w:sz w:val="28"/>
          <w:szCs w:val="28"/>
          <w:lang w:eastAsia="es-ES_tradnl"/>
        </w:rPr>
        <w:t xml:space="preserve">. </w:t>
      </w:r>
      <w:r w:rsidRPr="00551CE3">
        <w:rPr>
          <w:rFonts w:ascii="Times New Roman" w:eastAsiaTheme="minorHAnsi" w:hAnsi="Times New Roman" w:cs="Times New Roman"/>
          <w:lang w:val="es-ES"/>
        </w:rPr>
        <w:t xml:space="preserve">Resultados de la encuesta aplicada a </w:t>
      </w:r>
      <w:r>
        <w:rPr>
          <w:rFonts w:ascii="Times New Roman" w:eastAsiaTheme="minorHAnsi" w:hAnsi="Times New Roman" w:cs="Times New Roman"/>
          <w:lang w:val="es-ES"/>
        </w:rPr>
        <w:t>estudiantes.</w:t>
      </w:r>
    </w:p>
    <w:p w:rsidR="001F3A8B" w:rsidRDefault="001F3A8B" w:rsidP="001F3A8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s-ES_tradnl"/>
        </w:rPr>
      </w:pPr>
    </w:p>
    <w:tbl>
      <w:tblPr>
        <w:tblpPr w:leftFromText="141" w:rightFromText="141" w:vertAnchor="text" w:horzAnchor="margin" w:tblpXSpec="center" w:tblpY="-68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240"/>
        <w:gridCol w:w="540"/>
        <w:gridCol w:w="720"/>
        <w:gridCol w:w="540"/>
        <w:gridCol w:w="630"/>
        <w:gridCol w:w="540"/>
        <w:gridCol w:w="540"/>
        <w:gridCol w:w="720"/>
        <w:gridCol w:w="540"/>
        <w:gridCol w:w="630"/>
        <w:gridCol w:w="578"/>
      </w:tblGrid>
      <w:tr w:rsidR="001F3A8B" w:rsidRPr="00625156" w:rsidTr="008F1CFF">
        <w:trPr>
          <w:trHeight w:val="315"/>
        </w:trPr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No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625156" w:rsidRDefault="001F3A8B" w:rsidP="008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25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Indicadores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A8B" w:rsidRPr="00625156" w:rsidRDefault="001F3A8B" w:rsidP="008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625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C"/>
              </w:rPr>
              <w:t xml:space="preserve">Frecuencia </w:t>
            </w:r>
          </w:p>
        </w:tc>
        <w:tc>
          <w:tcPr>
            <w:tcW w:w="30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A8B" w:rsidRPr="00625156" w:rsidRDefault="001F3A8B" w:rsidP="008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625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C"/>
              </w:rPr>
              <w:t>Porcentaje</w:t>
            </w:r>
          </w:p>
        </w:tc>
      </w:tr>
      <w:tr w:rsidR="001F3A8B" w:rsidRPr="00625156" w:rsidTr="008F1CFF">
        <w:trPr>
          <w:trHeight w:val="465"/>
        </w:trPr>
        <w:tc>
          <w:tcPr>
            <w:tcW w:w="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A8B" w:rsidRPr="00625156" w:rsidRDefault="001F3A8B" w:rsidP="008F1CFF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A8B" w:rsidRPr="00625156" w:rsidRDefault="001F3A8B" w:rsidP="008F1C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Mucho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Moderadamente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Muy poco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Nada en absoluto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 xml:space="preserve">Total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Mucho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Moderadamente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Muy poco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Nada en absoluto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 xml:space="preserve">Total </w:t>
            </w:r>
          </w:p>
        </w:tc>
      </w:tr>
      <w:tr w:rsidR="001F3A8B" w:rsidRPr="00625156" w:rsidTr="008F1CFF">
        <w:trPr>
          <w:trHeight w:val="56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625156" w:rsidRDefault="001F3A8B" w:rsidP="008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C"/>
              </w:rPr>
            </w:pPr>
            <w:r w:rsidRPr="006251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A161D" w:rsidRDefault="001F3A8B" w:rsidP="008F1C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AA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 resulta más fácil aprender cuando los docentes realizan las exposiciones de los temas y debes memorizar los contenidos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93%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100%</w:t>
            </w:r>
          </w:p>
        </w:tc>
      </w:tr>
      <w:tr w:rsidR="001F3A8B" w:rsidRPr="00625156" w:rsidTr="008F1CFF">
        <w:trPr>
          <w:trHeight w:val="43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625156" w:rsidRDefault="001F3A8B" w:rsidP="008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C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A161D" w:rsidRDefault="001F3A8B" w:rsidP="008F1C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AA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Aprendes más cuando te sientes motivado por el docente mediante, dinámicas y actividades recreativas en las sesiones de clases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85%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14%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100%</w:t>
            </w:r>
          </w:p>
        </w:tc>
      </w:tr>
      <w:tr w:rsidR="001F3A8B" w:rsidRPr="00625156" w:rsidTr="008F1CFF">
        <w:trPr>
          <w:trHeight w:val="61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625156" w:rsidRDefault="001F3A8B" w:rsidP="008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C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A161D" w:rsidRDefault="001F3A8B" w:rsidP="008F1C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AA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Te agrada que los docentes incorporen en clases estrategias como producción y elaboración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materiales audiovisuales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85%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100%</w:t>
            </w:r>
          </w:p>
        </w:tc>
      </w:tr>
      <w:tr w:rsidR="001F3A8B" w:rsidRPr="00625156" w:rsidTr="008F1CFF">
        <w:trPr>
          <w:trHeight w:val="43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625156" w:rsidRDefault="001F3A8B" w:rsidP="008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C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A161D" w:rsidRDefault="001F3A8B" w:rsidP="008F1C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AA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Prefieres realizar trabajos que te incentiven a investigar, descubrir y socializar la información en función de lo realmente deseas aprender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82%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9%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100%</w:t>
            </w:r>
          </w:p>
        </w:tc>
      </w:tr>
      <w:tr w:rsidR="001F3A8B" w:rsidRPr="00625156" w:rsidTr="008F1CFF">
        <w:trPr>
          <w:trHeight w:val="62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625156" w:rsidRDefault="001F3A8B" w:rsidP="008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C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A161D" w:rsidRDefault="001F3A8B" w:rsidP="008F1C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AA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 motiva realizar proyectos que involucren aprendizajes de una manera dinámica mediante el trabajo colaborativo.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8%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11%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100%</w:t>
            </w:r>
          </w:p>
        </w:tc>
      </w:tr>
      <w:tr w:rsidR="001F3A8B" w:rsidRPr="00625156" w:rsidTr="008F1CFF">
        <w:trPr>
          <w:trHeight w:val="70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625156" w:rsidRDefault="001F3A8B" w:rsidP="008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C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A161D" w:rsidRDefault="001F3A8B" w:rsidP="008F1C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AA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Te sientes más a gusto en clases cuando tienes que realizar actividades prácticas, utilizar instrumentos tecnológicos como apoyo para la explicación de contenidos.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8%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11%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100%</w:t>
            </w:r>
          </w:p>
        </w:tc>
      </w:tr>
      <w:tr w:rsidR="001F3A8B" w:rsidRPr="00625156" w:rsidTr="008F1CFF">
        <w:trPr>
          <w:trHeight w:val="70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625156" w:rsidRDefault="001F3A8B" w:rsidP="008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C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A161D" w:rsidRDefault="001F3A8B" w:rsidP="008F1C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AA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En el momento de organizar, relacionar y comprender el tema de estudio, crees que es más comprensible organizar la información mediante, mapas mentales (organizadores gráficos, mapas conceptuales).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85%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14%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100%</w:t>
            </w:r>
          </w:p>
        </w:tc>
      </w:tr>
      <w:tr w:rsidR="001F3A8B" w:rsidRPr="00625156" w:rsidTr="008F1CFF">
        <w:trPr>
          <w:trHeight w:val="6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625156" w:rsidRDefault="001F3A8B" w:rsidP="008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AA161D" w:rsidRDefault="001F3A8B" w:rsidP="008F1C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AA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 gustan que las clases sean más prácticas, experienciales  que teóricas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85%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14%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A8B" w:rsidRPr="00F3671F" w:rsidRDefault="001F3A8B" w:rsidP="008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F36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100%</w:t>
            </w:r>
          </w:p>
        </w:tc>
      </w:tr>
    </w:tbl>
    <w:p w:rsidR="001F3A8B" w:rsidRDefault="001F3A8B" w:rsidP="001F3A8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16"/>
          <w:szCs w:val="16"/>
          <w:lang w:val="es-ES"/>
        </w:rPr>
      </w:pPr>
      <w:r>
        <w:rPr>
          <w:rFonts w:ascii="Times New Roman" w:eastAsiaTheme="minorHAnsi" w:hAnsi="Times New Roman" w:cs="Times New Roman"/>
          <w:b/>
          <w:sz w:val="16"/>
          <w:szCs w:val="16"/>
          <w:lang w:val="es-ES"/>
        </w:rPr>
        <w:t xml:space="preserve">Fuente: encuesta estudiantes. </w:t>
      </w:r>
    </w:p>
    <w:p w:rsidR="001F3A8B" w:rsidRPr="001C0960" w:rsidRDefault="001F3A8B" w:rsidP="001F3A8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16"/>
          <w:szCs w:val="16"/>
          <w:lang w:val="es-ES"/>
        </w:rPr>
      </w:pPr>
      <w:r>
        <w:rPr>
          <w:rFonts w:ascii="Times New Roman" w:eastAsiaTheme="minorHAnsi" w:hAnsi="Times New Roman" w:cs="Times New Roman"/>
          <w:b/>
          <w:sz w:val="16"/>
          <w:szCs w:val="16"/>
          <w:lang w:val="es-ES"/>
        </w:rPr>
        <w:t>Elaboración propia</w:t>
      </w:r>
    </w:p>
    <w:p w:rsidR="001F3A8B" w:rsidRDefault="001F3A8B" w:rsidP="001F3A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lang w:val="es-ES"/>
        </w:rPr>
      </w:pPr>
    </w:p>
    <w:p w:rsidR="001F3A8B" w:rsidRDefault="001F3A8B"/>
    <w:sectPr w:rsidR="001F3A8B" w:rsidSect="001F3A8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8B"/>
    <w:rsid w:val="001F3A8B"/>
    <w:rsid w:val="005320D2"/>
    <w:rsid w:val="009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BBB35-F702-4DF3-8741-B66545B4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8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2</cp:revision>
  <dcterms:created xsi:type="dcterms:W3CDTF">2021-02-19T15:52:00Z</dcterms:created>
  <dcterms:modified xsi:type="dcterms:W3CDTF">2021-02-19T15:52:00Z</dcterms:modified>
</cp:coreProperties>
</file>